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18633A">
        <w:rPr>
          <w:rFonts w:eastAsia="Cambria" w:cstheme="minorHAnsi"/>
          <w:b/>
          <w:bCs/>
          <w:sz w:val="24"/>
          <w:szCs w:val="24"/>
        </w:rPr>
        <w:t>18</w:t>
      </w:r>
      <w:r w:rsidR="00D34148">
        <w:rPr>
          <w:rFonts w:eastAsia="Cambria" w:cstheme="minorHAnsi"/>
          <w:b/>
          <w:bCs/>
          <w:sz w:val="24"/>
          <w:szCs w:val="24"/>
        </w:rPr>
        <w:t xml:space="preserve"> </w:t>
      </w:r>
      <w:r w:rsidR="000A3636">
        <w:rPr>
          <w:rFonts w:eastAsia="Cambria" w:cstheme="minorHAnsi"/>
          <w:b/>
          <w:bCs/>
          <w:sz w:val="24"/>
          <w:szCs w:val="24"/>
        </w:rPr>
        <w:t>-</w:t>
      </w:r>
      <w:r w:rsidR="00D34148">
        <w:rPr>
          <w:rFonts w:eastAsia="Cambria" w:cstheme="minorHAnsi"/>
          <w:b/>
          <w:bCs/>
          <w:sz w:val="24"/>
          <w:szCs w:val="24"/>
        </w:rPr>
        <w:t xml:space="preserve"> </w:t>
      </w:r>
      <w:r w:rsidR="0018633A">
        <w:rPr>
          <w:rFonts w:eastAsia="Cambria" w:cstheme="minorHAnsi"/>
          <w:b/>
          <w:bCs/>
          <w:sz w:val="24"/>
          <w:szCs w:val="24"/>
        </w:rPr>
        <w:t>24</w:t>
      </w:r>
      <w:r w:rsidR="00F6282E">
        <w:rPr>
          <w:rFonts w:eastAsia="Cambria" w:cstheme="minorHAnsi"/>
          <w:b/>
          <w:bCs/>
          <w:sz w:val="24"/>
          <w:szCs w:val="24"/>
        </w:rPr>
        <w:t>.09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>измерения и регистрация спектрального состава приходящей, отраженной радиации, а также альбедо снежного покрова гиперспектральным радиометром Ramses</w:t>
      </w:r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6172E1">
        <w:rPr>
          <w:rFonts w:eastAsia="Cambria" w:cstheme="minorHAnsi"/>
          <w:sz w:val="24"/>
          <w:szCs w:val="24"/>
        </w:rPr>
        <w:t>3</w:t>
      </w:r>
      <w:r w:rsidR="0018633A">
        <w:rPr>
          <w:rFonts w:eastAsia="Cambria" w:cstheme="minorHAnsi"/>
          <w:sz w:val="24"/>
          <w:szCs w:val="24"/>
        </w:rPr>
        <w:t>1</w:t>
      </w:r>
      <w:r w:rsidR="00DE3F18">
        <w:rPr>
          <w:rFonts w:eastAsia="Cambria" w:cstheme="minorHAnsi"/>
          <w:sz w:val="24"/>
          <w:szCs w:val="24"/>
        </w:rPr>
        <w:t>,</w:t>
      </w:r>
      <w:r w:rsidR="00534283">
        <w:rPr>
          <w:rFonts w:eastAsia="Cambria" w:cstheme="minorHAnsi"/>
          <w:sz w:val="24"/>
          <w:szCs w:val="24"/>
        </w:rPr>
        <w:t>4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924D70">
        <w:rPr>
          <w:rFonts w:eastAsia="Cambria" w:cstheme="minorHAnsi"/>
          <w:sz w:val="24"/>
          <w:szCs w:val="24"/>
        </w:rPr>
        <w:t>4</w:t>
      </w:r>
      <w:r w:rsidR="00F54790">
        <w:rPr>
          <w:rFonts w:eastAsia="Cambria" w:cstheme="minorHAnsi"/>
          <w:sz w:val="24"/>
          <w:szCs w:val="24"/>
        </w:rPr>
        <w:t>,</w:t>
      </w:r>
      <w:r w:rsidR="0018633A">
        <w:rPr>
          <w:rFonts w:eastAsia="Cambria" w:cstheme="minorHAnsi"/>
          <w:sz w:val="24"/>
          <w:szCs w:val="24"/>
        </w:rPr>
        <w:t>3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18633A">
        <w:rPr>
          <w:rFonts w:eastAsia="Cambria" w:cstheme="minorHAnsi"/>
          <w:sz w:val="24"/>
          <w:szCs w:val="24"/>
        </w:rPr>
        <w:t>28</w:t>
      </w:r>
      <w:r w:rsidR="001F61C4">
        <w:rPr>
          <w:rFonts w:eastAsia="Cambria" w:cstheme="minorHAnsi"/>
          <w:sz w:val="24"/>
          <w:szCs w:val="24"/>
        </w:rPr>
        <w:t>,</w:t>
      </w:r>
      <w:r w:rsidR="0018633A">
        <w:rPr>
          <w:rFonts w:eastAsia="Cambria" w:cstheme="minorHAnsi"/>
          <w:sz w:val="24"/>
          <w:szCs w:val="24"/>
        </w:rPr>
        <w:t>0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6172E1" w:rsidRPr="006172E1" w:rsidRDefault="006172E1" w:rsidP="006172E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686FED" w:rsidRDefault="00D61BF5" w:rsidP="00686FED">
      <w:pPr>
        <w:pStyle w:val="a6"/>
        <w:tabs>
          <w:tab w:val="left" w:pos="0"/>
        </w:tabs>
        <w:spacing w:line="360" w:lineRule="auto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  <w:r w:rsidRPr="00686FED">
        <w:rPr>
          <w:rFonts w:asciiTheme="minorHAnsi" w:eastAsia="Cambria" w:hAnsiTheme="minorHAnsi" w:cstheme="minorHAnsi"/>
          <w:b/>
          <w:sz w:val="24"/>
          <w:szCs w:val="24"/>
        </w:rPr>
        <w:t>Гидрохимические работы</w:t>
      </w:r>
    </w:p>
    <w:p w:rsidR="00534283" w:rsidRPr="003626E3" w:rsidRDefault="00686FED" w:rsidP="0053428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86FED">
        <w:rPr>
          <w:rFonts w:eastAsia="Cambria" w:cstheme="minorHAnsi"/>
          <w:b/>
          <w:sz w:val="24"/>
          <w:szCs w:val="24"/>
        </w:rPr>
        <w:tab/>
      </w:r>
      <w:r w:rsidR="00534283" w:rsidRPr="0090227B">
        <w:rPr>
          <w:rFonts w:eastAsia="Cambria" w:cstheme="minorHAnsi"/>
          <w:sz w:val="24"/>
          <w:szCs w:val="24"/>
        </w:rPr>
        <w:t>Выполнено</w:t>
      </w:r>
      <w:r w:rsidR="00534283">
        <w:rPr>
          <w:rFonts w:eastAsia="Cambria" w:cstheme="minorHAnsi"/>
          <w:sz w:val="24"/>
          <w:szCs w:val="24"/>
        </w:rPr>
        <w:t>:</w:t>
      </w:r>
    </w:p>
    <w:p w:rsidR="00534283" w:rsidRDefault="00534283" w:rsidP="0053428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>
        <w:rPr>
          <w:rFonts w:eastAsia="Cambria" w:cstheme="minorHAnsi"/>
          <w:sz w:val="24"/>
          <w:szCs w:val="24"/>
        </w:rPr>
        <w:t xml:space="preserve">отбор 9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>
        <w:rPr>
          <w:rFonts w:eastAsia="Cambria" w:cstheme="minorHAnsi"/>
          <w:sz w:val="24"/>
          <w:szCs w:val="24"/>
        </w:rPr>
        <w:t>жания растворенного кислорода, 9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>
        <w:rPr>
          <w:rFonts w:eastAsia="Cambria" w:cstheme="minorHAnsi"/>
          <w:sz w:val="24"/>
          <w:szCs w:val="24"/>
        </w:rPr>
        <w:t xml:space="preserve">, 9 </w:t>
      </w:r>
      <w:r w:rsidRPr="00F73C5C">
        <w:rPr>
          <w:rFonts w:eastAsia="Cambria" w:cstheme="minorHAnsi"/>
          <w:sz w:val="24"/>
          <w:szCs w:val="24"/>
        </w:rPr>
        <w:t>проб для определен</w:t>
      </w:r>
      <w:r>
        <w:rPr>
          <w:rFonts w:eastAsia="Cambria" w:cstheme="minorHAnsi"/>
          <w:sz w:val="24"/>
          <w:szCs w:val="24"/>
        </w:rPr>
        <w:t>ия содержания биогенных веществ;</w:t>
      </w:r>
    </w:p>
    <w:p w:rsidR="00534283" w:rsidRDefault="00534283" w:rsidP="00534283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измерения</w:t>
      </w:r>
      <w:r>
        <w:rPr>
          <w:rFonts w:eastAsia="Cambria" w:cstheme="minorHAnsi"/>
          <w:sz w:val="24"/>
          <w:szCs w:val="24"/>
        </w:rPr>
        <w:t xml:space="preserve"> 9 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Pr="00B975DE">
        <w:rPr>
          <w:rFonts w:eastAsia="Cambria" w:cstheme="minorHAnsi"/>
          <w:sz w:val="24"/>
          <w:szCs w:val="24"/>
        </w:rPr>
        <w:t xml:space="preserve"> </w:t>
      </w:r>
      <w:r w:rsidRPr="00784AAA">
        <w:rPr>
          <w:rFonts w:eastAsia="Cambria" w:cstheme="minorHAnsi"/>
          <w:sz w:val="24"/>
          <w:szCs w:val="24"/>
        </w:rPr>
        <w:t>электропроводность,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Pr="00D3635C">
        <w:rPr>
          <w:rFonts w:eastAsia="Cambria" w:cstheme="minorHAnsi"/>
          <w:sz w:val="24"/>
          <w:szCs w:val="24"/>
        </w:rPr>
        <w:t>БПК</w:t>
      </w:r>
      <w:r w:rsidRPr="006C5146">
        <w:rPr>
          <w:rFonts w:eastAsia="Cambria" w:cstheme="minorHAnsi"/>
          <w:sz w:val="24"/>
          <w:szCs w:val="24"/>
          <w:vertAlign w:val="subscript"/>
        </w:rPr>
        <w:t>5</w:t>
      </w:r>
      <w:r w:rsidRPr="00D3635C">
        <w:rPr>
          <w:rFonts w:eastAsia="Cambria" w:cstheme="minorHAnsi"/>
          <w:sz w:val="24"/>
          <w:szCs w:val="24"/>
        </w:rPr>
        <w:t xml:space="preserve">, </w:t>
      </w:r>
      <w:proofErr w:type="spellStart"/>
      <w:r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Pr="007A5384">
        <w:rPr>
          <w:rFonts w:eastAsia="Cambria" w:cstheme="minorHAnsi"/>
          <w:sz w:val="24"/>
          <w:szCs w:val="24"/>
        </w:rPr>
        <w:t xml:space="preserve"> </w:t>
      </w:r>
      <w:r w:rsidRPr="00020889">
        <w:rPr>
          <w:rFonts w:eastAsia="Cambria" w:cstheme="minorHAnsi"/>
          <w:sz w:val="24"/>
          <w:szCs w:val="24"/>
        </w:rPr>
        <w:lastRenderedPageBreak/>
        <w:t xml:space="preserve">нитратов, </w:t>
      </w:r>
      <w:r w:rsidRPr="007A5384">
        <w:rPr>
          <w:rFonts w:eastAsia="Cambria" w:cstheme="minorHAnsi"/>
          <w:sz w:val="24"/>
          <w:szCs w:val="24"/>
        </w:rPr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Pr="00D3635C">
        <w:rPr>
          <w:rFonts w:eastAsia="Cambria" w:cstheme="minorHAnsi"/>
          <w:sz w:val="24"/>
          <w:szCs w:val="24"/>
        </w:rPr>
        <w:t>растворённых форм</w:t>
      </w:r>
      <w:r>
        <w:rPr>
          <w:rFonts w:eastAsia="Cambria" w:cstheme="minorHAnsi"/>
          <w:sz w:val="24"/>
          <w:szCs w:val="24"/>
        </w:rPr>
        <w:t xml:space="preserve"> кремния,</w:t>
      </w:r>
      <w:r w:rsidRPr="007A5384">
        <w:rPr>
          <w:rFonts w:eastAsia="Cambria" w:cstheme="minorHAnsi"/>
          <w:sz w:val="24"/>
          <w:szCs w:val="24"/>
        </w:rPr>
        <w:t xml:space="preserve"> </w:t>
      </w:r>
      <w:r w:rsidRPr="00D3635C">
        <w:rPr>
          <w:rFonts w:eastAsia="Cambria" w:cstheme="minorHAnsi"/>
          <w:sz w:val="24"/>
          <w:szCs w:val="24"/>
        </w:rPr>
        <w:t>железа (III</w:t>
      </w:r>
      <w:r>
        <w:rPr>
          <w:rFonts w:eastAsia="Cambria" w:cstheme="minorHAnsi"/>
          <w:sz w:val="24"/>
          <w:szCs w:val="24"/>
        </w:rPr>
        <w:t>); п</w:t>
      </w:r>
      <w:r w:rsidRPr="00F73C5C">
        <w:rPr>
          <w:rFonts w:eastAsia="Cambria" w:cstheme="minorHAnsi"/>
          <w:sz w:val="24"/>
          <w:szCs w:val="24"/>
        </w:rPr>
        <w:t xml:space="preserve">роведена фильтрация </w:t>
      </w:r>
      <w:r>
        <w:rPr>
          <w:rFonts w:eastAsia="Cambria" w:cstheme="minorHAnsi"/>
          <w:sz w:val="24"/>
          <w:szCs w:val="24"/>
        </w:rPr>
        <w:t xml:space="preserve">9 </w:t>
      </w:r>
      <w:r w:rsidRPr="00F73C5C">
        <w:rPr>
          <w:rFonts w:eastAsia="Cambria" w:cstheme="minorHAnsi"/>
          <w:sz w:val="24"/>
          <w:szCs w:val="24"/>
        </w:rPr>
        <w:t>проб на опред</w:t>
      </w:r>
      <w:r>
        <w:rPr>
          <w:rFonts w:eastAsia="Cambria" w:cstheme="minorHAnsi"/>
          <w:sz w:val="24"/>
          <w:szCs w:val="24"/>
        </w:rPr>
        <w:t>еле</w:t>
      </w:r>
      <w:r w:rsidR="0018633A">
        <w:rPr>
          <w:rFonts w:eastAsia="Cambria" w:cstheme="minorHAnsi"/>
          <w:sz w:val="24"/>
          <w:szCs w:val="24"/>
        </w:rPr>
        <w:t>ние CDOM, снято 9 спектров CDOM.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93BE4" w:rsidRDefault="00C764FF" w:rsidP="00393BE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На стационаре базируется вертолет 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393BE4">
        <w:rPr>
          <w:rFonts w:eastAsia="Cambria" w:cstheme="minorHAnsi"/>
          <w:sz w:val="24"/>
          <w:szCs w:val="24"/>
        </w:rPr>
        <w:t xml:space="preserve"> </w:t>
      </w:r>
    </w:p>
    <w:p w:rsidR="0018633A" w:rsidRDefault="0018633A" w:rsidP="00393BE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18633A">
        <w:rPr>
          <w:rFonts w:eastAsia="Cambria" w:cstheme="minorHAnsi"/>
          <w:sz w:val="24"/>
          <w:szCs w:val="24"/>
        </w:rPr>
        <w:t>20</w:t>
      </w:r>
      <w:r>
        <w:rPr>
          <w:rFonts w:eastAsia="Cambria" w:cstheme="minorHAnsi"/>
          <w:sz w:val="24"/>
          <w:szCs w:val="24"/>
        </w:rPr>
        <w:t xml:space="preserve"> сентября</w:t>
      </w:r>
      <w:r w:rsidRPr="0018633A">
        <w:rPr>
          <w:rFonts w:eastAsia="Cambria" w:cstheme="minorHAnsi"/>
          <w:sz w:val="24"/>
          <w:szCs w:val="24"/>
        </w:rPr>
        <w:t xml:space="preserve"> произведена плановая ротация экипажа</w:t>
      </w:r>
      <w:r w:rsidR="00E92176">
        <w:rPr>
          <w:rFonts w:eastAsia="Cambria" w:cstheme="minorHAnsi"/>
          <w:sz w:val="24"/>
          <w:szCs w:val="24"/>
        </w:rPr>
        <w:t xml:space="preserve"> и вертолета</w:t>
      </w:r>
      <w:r w:rsidRPr="0018633A">
        <w:rPr>
          <w:rFonts w:eastAsia="Cambria" w:cstheme="minorHAnsi"/>
          <w:sz w:val="24"/>
          <w:szCs w:val="24"/>
        </w:rPr>
        <w:t>.</w:t>
      </w:r>
    </w:p>
    <w:p w:rsidR="000463DC" w:rsidRPr="008B449D" w:rsidRDefault="00A037B7" w:rsidP="008B449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155CDD">
        <w:rPr>
          <w:rFonts w:eastAsia="Cambria" w:cstheme="minorHAnsi"/>
          <w:b/>
          <w:sz w:val="24"/>
          <w:szCs w:val="24"/>
        </w:rPr>
        <w:t>Экспедиция на борту НЭС</w:t>
      </w:r>
      <w:r>
        <w:rPr>
          <w:rFonts w:eastAsia="Cambria" w:cstheme="minorHAnsi"/>
          <w:b/>
          <w:sz w:val="24"/>
          <w:szCs w:val="24"/>
        </w:rPr>
        <w:t xml:space="preserve"> </w:t>
      </w:r>
      <w:r w:rsidRPr="00A037B7">
        <w:rPr>
          <w:rFonts w:eastAsia="Cambria" w:cstheme="minorHAnsi"/>
          <w:b/>
          <w:sz w:val="24"/>
          <w:szCs w:val="24"/>
        </w:rPr>
        <w:t>«Академик Трешников»</w:t>
      </w:r>
    </w:p>
    <w:p w:rsidR="00E206A3" w:rsidRPr="00E206A3" w:rsidRDefault="00D34148" w:rsidP="00E206A3">
      <w:pPr>
        <w:spacing w:after="0" w:line="360" w:lineRule="auto"/>
        <w:ind w:firstLine="426"/>
        <w:jc w:val="both"/>
        <w:rPr>
          <w:sz w:val="24"/>
          <w:szCs w:val="24"/>
        </w:rPr>
      </w:pPr>
      <w:r w:rsidRPr="00D34148">
        <w:rPr>
          <w:sz w:val="24"/>
          <w:szCs w:val="24"/>
        </w:rPr>
        <w:t>НЭС «Академик Трёшников»</w:t>
      </w:r>
      <w:r w:rsidR="00AE4C6F">
        <w:rPr>
          <w:sz w:val="24"/>
          <w:szCs w:val="24"/>
        </w:rPr>
        <w:t xml:space="preserve"> на подходе к порту Мурманск.</w:t>
      </w:r>
      <w:r w:rsidRPr="00D34148">
        <w:rPr>
          <w:sz w:val="24"/>
          <w:szCs w:val="24"/>
        </w:rPr>
        <w:t xml:space="preserve"> </w:t>
      </w:r>
      <w:r w:rsidR="00AE4C6F">
        <w:rPr>
          <w:sz w:val="24"/>
          <w:szCs w:val="24"/>
        </w:rPr>
        <w:t>Все запланированные работы выполнены.</w:t>
      </w:r>
      <w:bookmarkStart w:id="0" w:name="_GoBack"/>
      <w:bookmarkEnd w:id="0"/>
    </w:p>
    <w:p w:rsidR="007E2314" w:rsidRPr="007E2314" w:rsidRDefault="007E2314" w:rsidP="007E2314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E92176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25</w:t>
      </w:r>
      <w:r w:rsidR="00F6282E" w:rsidRPr="000463DC">
        <w:rPr>
          <w:rFonts w:eastAsia="Cambria" w:cstheme="minorHAnsi"/>
          <w:sz w:val="24"/>
          <w:szCs w:val="24"/>
        </w:rPr>
        <w:t xml:space="preserve"> сентября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ED3E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4514-4BBF-4FA3-8060-A8D505CF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</cp:revision>
  <cp:lastPrinted>2016-12-28T06:30:00Z</cp:lastPrinted>
  <dcterms:created xsi:type="dcterms:W3CDTF">2025-09-10T07:30:00Z</dcterms:created>
  <dcterms:modified xsi:type="dcterms:W3CDTF">2025-09-25T05:27:00Z</dcterms:modified>
</cp:coreProperties>
</file>